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C0" w:rsidRPr="003A71E3" w:rsidRDefault="000A31C0" w:rsidP="000A3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0A31C0" w:rsidRPr="003A71E3" w:rsidRDefault="000A31C0" w:rsidP="000A3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0A31C0" w:rsidRPr="003A71E3" w:rsidRDefault="000A31C0" w:rsidP="000A3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МАГАНСКОГО СЕЛЬСОВЕТА</w:t>
      </w:r>
    </w:p>
    <w:p w:rsidR="000A31C0" w:rsidRPr="003A71E3" w:rsidRDefault="000A31C0" w:rsidP="000A3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1C0" w:rsidRPr="003A71E3" w:rsidRDefault="000A31C0" w:rsidP="000A3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71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A31C0" w:rsidRPr="003A71E3" w:rsidRDefault="000A31C0" w:rsidP="000A31C0">
      <w:pPr>
        <w:tabs>
          <w:tab w:val="left" w:pos="9438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1C0" w:rsidRDefault="000A31C0" w:rsidP="000A31C0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1E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8F4C6C">
        <w:rPr>
          <w:rFonts w:ascii="Times New Roman" w:eastAsia="Times New Roman" w:hAnsi="Times New Roman" w:cs="Times New Roman"/>
          <w:sz w:val="28"/>
          <w:szCs w:val="28"/>
          <w:lang w:eastAsia="ru-RU"/>
        </w:rPr>
        <w:t>«03</w:t>
      </w:r>
      <w:r w:rsidRPr="003A71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           </w:t>
      </w:r>
      <w:r w:rsidR="008F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  Маганск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F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44</w:t>
      </w:r>
    </w:p>
    <w:p w:rsidR="000A31C0" w:rsidRDefault="000A31C0" w:rsidP="000A31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42F3" w:rsidRDefault="007842F3" w:rsidP="000A31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31C0" w:rsidRDefault="000A31C0" w:rsidP="000A31C0">
      <w:pPr>
        <w:spacing w:after="0" w:line="240" w:lineRule="auto"/>
        <w:ind w:left="-284"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Положения об  антитеррористической комиссии Маганского сельсовета </w:t>
      </w:r>
    </w:p>
    <w:p w:rsidR="000A31C0" w:rsidRDefault="000A31C0" w:rsidP="000A31C0">
      <w:pPr>
        <w:spacing w:after="0" w:line="240" w:lineRule="auto"/>
        <w:ind w:left="-284"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2F3" w:rsidRDefault="007842F3" w:rsidP="000A31C0">
      <w:pPr>
        <w:spacing w:after="0" w:line="240" w:lineRule="auto"/>
        <w:ind w:left="-284"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1C0" w:rsidRDefault="000A31C0" w:rsidP="000A31C0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 Федеральным законом от 06.10.2003 № 131-ФЗ «Об общих принципах организации местного самоуправления в Российской Федерации», от 06.03.2006 № 35-ФЗ «О противодействии терроризму», Указом Президента Российской Федерации от 15.02.2006 № 116 «О мерах по противодействию терроризму», руководствуясь Уставом Маганского сельсовета</w:t>
      </w:r>
    </w:p>
    <w:p w:rsidR="000A31C0" w:rsidRDefault="000A31C0" w:rsidP="000A31C0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0A31C0" w:rsidRDefault="000A31C0" w:rsidP="000A31C0">
      <w:pPr>
        <w:pStyle w:val="a5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об   антитеррористической  комиссии 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согласно Приложению 1 к настоящему постановлению.</w:t>
      </w:r>
    </w:p>
    <w:p w:rsidR="000A31C0" w:rsidRDefault="000A31C0" w:rsidP="000A31C0">
      <w:pPr>
        <w:pStyle w:val="a5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работы </w:t>
      </w:r>
      <w:r w:rsidRPr="00D64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антитеррористической  комиссии 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2 к настоящему постановлению.</w:t>
      </w:r>
    </w:p>
    <w:p w:rsidR="000A31C0" w:rsidRDefault="000A31C0" w:rsidP="000A31C0">
      <w:pPr>
        <w:pStyle w:val="a5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</w:t>
      </w:r>
      <w:r w:rsidR="007842F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сельсовета в сети Интернет в 10-дневный срок со дня утверждения.</w:t>
      </w:r>
    </w:p>
    <w:p w:rsidR="000A31C0" w:rsidRDefault="000A31C0" w:rsidP="000A31C0">
      <w:pPr>
        <w:pStyle w:val="a5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выполнением постановления оставляю за собой.</w:t>
      </w:r>
    </w:p>
    <w:p w:rsidR="000A31C0" w:rsidRDefault="000A31C0" w:rsidP="000A31C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1C0" w:rsidRDefault="000A31C0" w:rsidP="000A31C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1C0" w:rsidRPr="00D64960" w:rsidRDefault="000A31C0" w:rsidP="000A31C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Е.В.Авдеева</w:t>
      </w:r>
      <w:proofErr w:type="spellEnd"/>
    </w:p>
    <w:p w:rsidR="000A31C0" w:rsidRDefault="000A31C0" w:rsidP="000A3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31C0" w:rsidRDefault="000A31C0" w:rsidP="000A31C0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0A31C0" w:rsidRDefault="000A31C0" w:rsidP="000A31C0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0A31C0" w:rsidRDefault="000A31C0" w:rsidP="000A31C0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0A31C0" w:rsidRDefault="000A31C0" w:rsidP="000A31C0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0A31C0" w:rsidRDefault="000A31C0" w:rsidP="000A31C0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0A31C0" w:rsidRDefault="000A31C0" w:rsidP="000A31C0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0A31C0" w:rsidRDefault="000A31C0" w:rsidP="000A31C0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0A31C0" w:rsidRDefault="000A31C0" w:rsidP="000A31C0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1C0" w:rsidRDefault="000A31C0" w:rsidP="000A31C0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Приложение 1 к постановлению администрации </w:t>
      </w:r>
      <w:r w:rsidR="008F4C6C">
        <w:rPr>
          <w:rFonts w:ascii="Times New Roman" w:hAnsi="Times New Roman" w:cs="Times New Roman"/>
          <w:sz w:val="28"/>
          <w:szCs w:val="28"/>
        </w:rPr>
        <w:t>Маганского сельсовета № 44</w:t>
      </w:r>
      <w:r w:rsidRPr="00010C93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F4C6C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4C6C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010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1C0" w:rsidRPr="00AC2BD9" w:rsidRDefault="000A31C0" w:rsidP="000A31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BD9">
        <w:rPr>
          <w:rFonts w:ascii="Times New Roman" w:hAnsi="Times New Roman" w:cs="Times New Roman"/>
          <w:b/>
          <w:sz w:val="28"/>
          <w:szCs w:val="28"/>
        </w:rPr>
        <w:t>ПОЛОЖЕНИЕ ОБ АНТИТЕРРОРИСТИЧЕСКОЙ 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C2BD9">
        <w:rPr>
          <w:rFonts w:ascii="Times New Roman" w:hAnsi="Times New Roman" w:cs="Times New Roman"/>
          <w:b/>
          <w:sz w:val="28"/>
          <w:szCs w:val="28"/>
        </w:rPr>
        <w:t xml:space="preserve"> МУНИЦИПЛЬНОГО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МАГАНСКИЙ СЕЛЬСОВЕТ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1. Антитеррористическая комиссия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10C93">
        <w:rPr>
          <w:rFonts w:ascii="Times New Roman" w:hAnsi="Times New Roman" w:cs="Times New Roman"/>
          <w:sz w:val="28"/>
          <w:szCs w:val="28"/>
        </w:rPr>
        <w:t xml:space="preserve">(далее - Комиссия) является органом, осуществляющим координацию деятельности на территории поселения по профилактике терроризма, экстремизма, а также минимизации и ликвидации последствий его проявлений. Комиссия имеет сокращенное название - АТК. 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010C93">
        <w:rPr>
          <w:rFonts w:ascii="Times New Roman" w:hAnsi="Times New Roman" w:cs="Times New Roman"/>
          <w:sz w:val="28"/>
          <w:szCs w:val="28"/>
        </w:rPr>
        <w:t xml:space="preserve"> края, решениями Национального антитеррористического комитета, а также настоящим Положением. 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3. Руководителем Комиссии является </w:t>
      </w:r>
      <w:r>
        <w:rPr>
          <w:rFonts w:ascii="Times New Roman" w:hAnsi="Times New Roman" w:cs="Times New Roman"/>
          <w:sz w:val="28"/>
          <w:szCs w:val="28"/>
        </w:rPr>
        <w:t>глава Маганского сельсовета</w:t>
      </w:r>
      <w:r w:rsidRPr="00010C93">
        <w:rPr>
          <w:rFonts w:ascii="Times New Roman" w:hAnsi="Times New Roman" w:cs="Times New Roman"/>
          <w:sz w:val="28"/>
          <w:szCs w:val="28"/>
        </w:rPr>
        <w:t xml:space="preserve"> (председатель Комиссии). 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>4. В состав Комиссии входят руководители организаций, учреждений находящихся на территории поселения.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 5. Комиссия осуществляет свою деятельность во взаимодействии с правоохранительными органами. 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>6. Основными задачами Комиссии являются: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 а) координация деятельности по профилактике терроризма, экстремизма, а также по минимизации и ликвидации последствий их проявлений; 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б) участие в реализации на территории поселения в области противодействия терроризму и экстремизму; 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в) мониторинг политических, социально-экономических и иных процессов, оказывающих влияние на ситуацию на территории поселения противодействия терроризму и экстремизму; 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г) разработка мер по профилактике терроризма и экстремизма, устранению причин и условий, способствующих его проявлению, обеспечению защищенности объектов от возможных террористических и экстремистских </w:t>
      </w:r>
      <w:r w:rsidRPr="00010C93">
        <w:rPr>
          <w:rFonts w:ascii="Times New Roman" w:hAnsi="Times New Roman" w:cs="Times New Roman"/>
          <w:sz w:val="28"/>
          <w:szCs w:val="28"/>
        </w:rPr>
        <w:lastRenderedPageBreak/>
        <w:t xml:space="preserve">посягательств, а также по минимизации и ликвидации последствий террористических актов, осуществление контроля реализации этих мер; 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>д) организация взаимодействия органа местного самоуправления с общественными объединениями и организациями в области противодействия терроризму и экстремизму;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 е) решение иных задач, предусмотренных законодательством Российской Федерации по противодействию терроризму и экстремизму. 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7. Для осуществления своих задач Комиссия имеет право: 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>а) принимать в пределах своей компетенции решения, касающиеся организации, и совершенствования деятельности профилактике терроризма и экстремизма, минимизации и ликвидации последствий их проявлений, а также осуществлять контроль их исполнения;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б) запрашивать и получать в установленном порядке необходимые материалы и информацию от организаций, предприятий и учреждений (независимо от форм собственности) и должностных лиц; </w:t>
      </w:r>
    </w:p>
    <w:p w:rsidR="000A31C0" w:rsidRDefault="00824555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изучать вопросы, касающие</w:t>
      </w:r>
      <w:r w:rsidR="000A31C0" w:rsidRPr="00010C93">
        <w:rPr>
          <w:rFonts w:ascii="Times New Roman" w:hAnsi="Times New Roman" w:cs="Times New Roman"/>
          <w:sz w:val="28"/>
          <w:szCs w:val="28"/>
        </w:rPr>
        <w:t xml:space="preserve">ся профилактики терроризма и экстремизма, минимизации и ликвидации последствий его проявлений, а также для подготовки проектов соответствующих решений Комиссии; 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г) привлекать для участия в работе Комиссии должностных лиц и специалистов муниципального образования (с их согласия); 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д) вносить в установленном порядке предложения по вопросам, требующим решения антитеррористической комиссии. 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8. Комиссия осуществляет свою деятельность на плановой основе в соответствии с типовым регламентом, представленным председателем антитеррористической комиссии. 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9. Заседания Комиссии проводятся не реже одного раза в квартал. 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В случае необходимости по решению председателя Комиссии могут проводиться внеочередные заседания Комиссии. 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10. Присутствие членов Комиссии на ее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11. Заседание Комиссии считается правомочным, если на нем присутствует половина его членов. Члены Комиссии обладают равными правами при обсуждении рассматриваемых на заседании вопросов. 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12. Решение Комиссии оформляется протоколом, который подписывается председателем Комиссии. Для реализации решений Комиссии могут </w:t>
      </w:r>
      <w:r w:rsidRPr="00010C93">
        <w:rPr>
          <w:rFonts w:ascii="Times New Roman" w:hAnsi="Times New Roman" w:cs="Times New Roman"/>
          <w:sz w:val="28"/>
          <w:szCs w:val="28"/>
        </w:rPr>
        <w:lastRenderedPageBreak/>
        <w:t xml:space="preserve">подготавливаться проекты нормативных актов Администрации поселения, которые представляются на рассмотрение в установленном порядке. 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13. Организационное и материально-техническое обеспечение деятельности Комиссии осуществляется Администрацией поселения. 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>17. Информационное обеспечение де</w:t>
      </w:r>
      <w:r w:rsidR="00824555">
        <w:rPr>
          <w:rFonts w:ascii="Times New Roman" w:hAnsi="Times New Roman" w:cs="Times New Roman"/>
          <w:sz w:val="28"/>
          <w:szCs w:val="28"/>
        </w:rPr>
        <w:t xml:space="preserve">ятельности Комиссии осуществляется </w:t>
      </w:r>
      <w:r w:rsidRPr="00010C93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в противодействии терроризму. 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2F3" w:rsidRDefault="007842F3" w:rsidP="000A31C0">
      <w:pPr>
        <w:spacing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7842F3" w:rsidRDefault="007842F3" w:rsidP="000A31C0">
      <w:pPr>
        <w:spacing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7842F3" w:rsidRDefault="007842F3" w:rsidP="000A31C0">
      <w:pPr>
        <w:spacing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7842F3" w:rsidRDefault="007842F3" w:rsidP="000A31C0">
      <w:pPr>
        <w:spacing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7842F3" w:rsidRDefault="007842F3" w:rsidP="000A31C0">
      <w:pPr>
        <w:spacing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7842F3" w:rsidRDefault="007842F3" w:rsidP="000A31C0">
      <w:pPr>
        <w:spacing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7842F3" w:rsidRDefault="007842F3" w:rsidP="000A31C0">
      <w:pPr>
        <w:spacing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7842F3" w:rsidRDefault="007842F3" w:rsidP="000A31C0">
      <w:pPr>
        <w:spacing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7842F3" w:rsidRDefault="007842F3" w:rsidP="000A31C0">
      <w:pPr>
        <w:spacing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7842F3" w:rsidRDefault="007842F3" w:rsidP="000A31C0">
      <w:pPr>
        <w:spacing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7842F3" w:rsidRDefault="007842F3" w:rsidP="000A31C0">
      <w:pPr>
        <w:spacing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7842F3" w:rsidRDefault="007842F3" w:rsidP="000A31C0">
      <w:pPr>
        <w:spacing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7842F3" w:rsidRDefault="007842F3" w:rsidP="000A31C0">
      <w:pPr>
        <w:spacing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7842F3" w:rsidRDefault="007842F3" w:rsidP="000A31C0">
      <w:pPr>
        <w:spacing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7842F3" w:rsidRDefault="007842F3" w:rsidP="000A31C0">
      <w:pPr>
        <w:spacing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7842F3" w:rsidRDefault="007842F3" w:rsidP="000A31C0">
      <w:pPr>
        <w:spacing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7842F3" w:rsidRDefault="007842F3" w:rsidP="000A31C0">
      <w:pPr>
        <w:spacing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7842F3" w:rsidRDefault="007842F3" w:rsidP="000A31C0">
      <w:pPr>
        <w:spacing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7842F3" w:rsidRDefault="007842F3" w:rsidP="000A31C0">
      <w:pPr>
        <w:spacing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7842F3" w:rsidRDefault="007842F3" w:rsidP="000A31C0">
      <w:pPr>
        <w:spacing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7842F3" w:rsidRDefault="007842F3" w:rsidP="000A31C0">
      <w:pPr>
        <w:spacing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7842F3" w:rsidRDefault="007842F3" w:rsidP="000A31C0">
      <w:pPr>
        <w:spacing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7842F3" w:rsidRDefault="007842F3" w:rsidP="000A31C0">
      <w:pPr>
        <w:spacing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7842F3" w:rsidRDefault="007842F3" w:rsidP="000A31C0">
      <w:pPr>
        <w:spacing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824555" w:rsidRDefault="000A31C0" w:rsidP="000A31C0">
      <w:pPr>
        <w:spacing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Приложение 2 к постановлению администрации </w:t>
      </w:r>
      <w:r w:rsidR="008F4C6C">
        <w:rPr>
          <w:rFonts w:ascii="Times New Roman" w:hAnsi="Times New Roman" w:cs="Times New Roman"/>
          <w:sz w:val="28"/>
          <w:szCs w:val="28"/>
        </w:rPr>
        <w:t xml:space="preserve">Маганского сельсовета № 44 </w:t>
      </w:r>
      <w:r w:rsidRPr="00010C93">
        <w:rPr>
          <w:rFonts w:ascii="Times New Roman" w:hAnsi="Times New Roman" w:cs="Times New Roman"/>
          <w:sz w:val="28"/>
          <w:szCs w:val="28"/>
        </w:rPr>
        <w:t xml:space="preserve"> от </w:t>
      </w:r>
      <w:r w:rsidR="008F4C6C">
        <w:rPr>
          <w:rFonts w:ascii="Times New Roman" w:hAnsi="Times New Roman" w:cs="Times New Roman"/>
          <w:sz w:val="28"/>
          <w:szCs w:val="28"/>
        </w:rPr>
        <w:t>«03</w:t>
      </w:r>
      <w:r w:rsidR="00824555">
        <w:rPr>
          <w:rFonts w:ascii="Times New Roman" w:hAnsi="Times New Roman" w:cs="Times New Roman"/>
          <w:sz w:val="28"/>
          <w:szCs w:val="28"/>
        </w:rPr>
        <w:t>»</w:t>
      </w:r>
      <w:r w:rsidR="008F4C6C">
        <w:rPr>
          <w:rFonts w:ascii="Times New Roman" w:hAnsi="Times New Roman" w:cs="Times New Roman"/>
          <w:sz w:val="28"/>
          <w:szCs w:val="28"/>
        </w:rPr>
        <w:t xml:space="preserve"> 04 </w:t>
      </w:r>
      <w:bookmarkStart w:id="0" w:name="_GoBack"/>
      <w:bookmarkEnd w:id="0"/>
      <w:r w:rsidR="00824555">
        <w:rPr>
          <w:rFonts w:ascii="Times New Roman" w:hAnsi="Times New Roman" w:cs="Times New Roman"/>
          <w:sz w:val="28"/>
          <w:szCs w:val="28"/>
        </w:rPr>
        <w:t>2017</w:t>
      </w:r>
    </w:p>
    <w:p w:rsidR="000A31C0" w:rsidRDefault="000A31C0" w:rsidP="000A31C0">
      <w:pPr>
        <w:spacing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1C0" w:rsidRPr="00AC2BD9" w:rsidRDefault="000A31C0" w:rsidP="000A31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BD9">
        <w:rPr>
          <w:rFonts w:ascii="Times New Roman" w:hAnsi="Times New Roman" w:cs="Times New Roman"/>
          <w:b/>
          <w:sz w:val="28"/>
          <w:szCs w:val="28"/>
        </w:rPr>
        <w:t xml:space="preserve">РЕГЛАМЕНТ РАБОТЫ АНТИТЕРРОРИСТИЧЕСКОЙ КОМИССИИ МУНИЦИПАЛЬНОГО ОБРАЗОВАНИЯ </w:t>
      </w:r>
      <w:r w:rsidR="00824555">
        <w:rPr>
          <w:rFonts w:ascii="Times New Roman" w:hAnsi="Times New Roman" w:cs="Times New Roman"/>
          <w:b/>
          <w:sz w:val="28"/>
          <w:szCs w:val="28"/>
        </w:rPr>
        <w:t>МАГАНСКИЙ СЕЛЬСОВЕТ</w:t>
      </w:r>
    </w:p>
    <w:p w:rsidR="000A31C0" w:rsidRPr="00AC2BD9" w:rsidRDefault="000A31C0" w:rsidP="000A31C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 </w:t>
      </w:r>
      <w:r w:rsidRPr="00AC2BD9">
        <w:rPr>
          <w:rFonts w:ascii="Times New Roman" w:hAnsi="Times New Roman" w:cs="Times New Roman"/>
          <w:b/>
          <w:sz w:val="28"/>
          <w:szCs w:val="28"/>
        </w:rPr>
        <w:t xml:space="preserve">I. Общие положения </w:t>
      </w:r>
    </w:p>
    <w:p w:rsidR="00824555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1. Настоящий Регламент устанавливает общие правила организации деятельности антитеррористической комиссии (далее - Комиссия) по реализации ее полномочий, закрепленных в Положении об антитеррористической комиссии муниципального образования </w:t>
      </w:r>
      <w:proofErr w:type="spellStart"/>
      <w:r w:rsidR="00824555">
        <w:rPr>
          <w:rFonts w:ascii="Times New Roman" w:hAnsi="Times New Roman" w:cs="Times New Roman"/>
          <w:sz w:val="28"/>
          <w:szCs w:val="28"/>
        </w:rPr>
        <w:t>Маганский</w:t>
      </w:r>
      <w:proofErr w:type="spellEnd"/>
      <w:r w:rsidR="0082455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10C93">
        <w:rPr>
          <w:rFonts w:ascii="Times New Roman" w:hAnsi="Times New Roman" w:cs="Times New Roman"/>
          <w:sz w:val="28"/>
          <w:szCs w:val="28"/>
        </w:rPr>
        <w:t xml:space="preserve">(далее - Положение) и других нормативных правовых актах Российской Федерации. 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2. Основные направления деятельности Комиссии изложены в Положении о Комиссии. 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>3. Организационное и материально-техническое обеспечение деятельности Комиссии осуществляется главой поселения.</w:t>
      </w:r>
    </w:p>
    <w:p w:rsidR="000A31C0" w:rsidRPr="00AC2BD9" w:rsidRDefault="000A31C0" w:rsidP="000A31C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 </w:t>
      </w:r>
      <w:r w:rsidRPr="00AC2BD9">
        <w:rPr>
          <w:rFonts w:ascii="Times New Roman" w:hAnsi="Times New Roman" w:cs="Times New Roman"/>
          <w:b/>
          <w:sz w:val="28"/>
          <w:szCs w:val="28"/>
        </w:rPr>
        <w:t xml:space="preserve">II. Полномочия председателя и членов Комиссии 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>1. 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подписывает протоколы заседаний Комиссии</w:t>
      </w:r>
      <w:proofErr w:type="gramStart"/>
      <w:r w:rsidRPr="00010C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0C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0C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0C93">
        <w:rPr>
          <w:rFonts w:ascii="Times New Roman" w:hAnsi="Times New Roman" w:cs="Times New Roman"/>
          <w:sz w:val="28"/>
          <w:szCs w:val="28"/>
        </w:rPr>
        <w:t>редседатель Комиссии представляет Комиссию по вопросам</w:t>
      </w:r>
      <w:r w:rsidR="00824555">
        <w:rPr>
          <w:rFonts w:ascii="Times New Roman" w:hAnsi="Times New Roman" w:cs="Times New Roman"/>
          <w:sz w:val="28"/>
          <w:szCs w:val="28"/>
        </w:rPr>
        <w:t>, отнесенным к ее компетенции. П</w:t>
      </w:r>
      <w:r w:rsidRPr="00010C93">
        <w:rPr>
          <w:rFonts w:ascii="Times New Roman" w:hAnsi="Times New Roman" w:cs="Times New Roman"/>
          <w:sz w:val="28"/>
          <w:szCs w:val="28"/>
        </w:rPr>
        <w:t xml:space="preserve">редседатель Комиссии информирует Комиссию о результатах деятельности Комиссии по итогам года. 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2. Заместитель председателя Комиссии, по решению председателя Комиссии замещает председателя Комиссии в его отсутствие, ведет заседания Комиссии и подписывает протоколы заседания Комиссии, дает поручения в пределах своей компетенции, а также средствами массовой информации. 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3. Председатель Комиссии определяет ответственное должностное лицо, которое по его поручению: организует работу Комиссии; обеспечивает взаимодействие Комиссии с учреждениями и организациями, находящимися на территории поселения и средствами массовой информации. 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4. Члены Комиссии обладают равными правами при подготовке и обсуждении рассматриваемых на заседании вопросов. </w:t>
      </w:r>
    </w:p>
    <w:p w:rsidR="00824555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5. Члены Комиссии имеют право: </w:t>
      </w:r>
    </w:p>
    <w:p w:rsidR="00824555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lastRenderedPageBreak/>
        <w:t xml:space="preserve"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 </w:t>
      </w:r>
    </w:p>
    <w:p w:rsidR="00824555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голосовать на заседаниях Комиссии; </w:t>
      </w:r>
    </w:p>
    <w:p w:rsidR="00824555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 Комиссии, непосредственно касающимися деятельности Комиссии в области противодействия терроризму;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привлекать,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 </w:t>
      </w:r>
      <w:r w:rsidR="00824555">
        <w:rPr>
          <w:rFonts w:ascii="Times New Roman" w:hAnsi="Times New Roman" w:cs="Times New Roman"/>
          <w:sz w:val="28"/>
          <w:szCs w:val="28"/>
        </w:rPr>
        <w:t xml:space="preserve">   </w:t>
      </w:r>
      <w:r w:rsidRPr="00010C93">
        <w:rPr>
          <w:rFonts w:ascii="Times New Roman" w:hAnsi="Times New Roman" w:cs="Times New Roman"/>
          <w:sz w:val="28"/>
          <w:szCs w:val="28"/>
        </w:rPr>
        <w:t xml:space="preserve">излагать, в случае несогласия с решением Комиссии, в письменной форме особое мнение, которое подлежит отражению в протоколе Комиссии и прилагается к его решению. </w:t>
      </w:r>
    </w:p>
    <w:p w:rsidR="00824555" w:rsidRPr="00824555" w:rsidRDefault="000A31C0" w:rsidP="00824555">
      <w:pPr>
        <w:pStyle w:val="a5"/>
        <w:spacing w:line="240" w:lineRule="auto"/>
        <w:ind w:left="301"/>
        <w:jc w:val="both"/>
        <w:rPr>
          <w:rFonts w:ascii="Times New Roman" w:hAnsi="Times New Roman" w:cs="Times New Roman"/>
          <w:sz w:val="28"/>
          <w:szCs w:val="28"/>
        </w:rPr>
      </w:pPr>
      <w:r w:rsidRPr="00824555">
        <w:rPr>
          <w:rFonts w:ascii="Times New Roman" w:hAnsi="Times New Roman" w:cs="Times New Roman"/>
          <w:sz w:val="28"/>
          <w:szCs w:val="28"/>
        </w:rPr>
        <w:t>Член Комиссии обязан:</w:t>
      </w:r>
    </w:p>
    <w:p w:rsidR="00824555" w:rsidRDefault="000A31C0" w:rsidP="0082455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4555">
        <w:rPr>
          <w:rFonts w:ascii="Times New Roman" w:hAnsi="Times New Roman" w:cs="Times New Roman"/>
          <w:sz w:val="28"/>
          <w:szCs w:val="28"/>
        </w:rPr>
        <w:t xml:space="preserve"> </w:t>
      </w:r>
      <w:r w:rsidR="00824555">
        <w:rPr>
          <w:rFonts w:ascii="Times New Roman" w:hAnsi="Times New Roman" w:cs="Times New Roman"/>
          <w:sz w:val="28"/>
          <w:szCs w:val="28"/>
        </w:rPr>
        <w:t xml:space="preserve">   </w:t>
      </w:r>
      <w:r w:rsidRPr="00824555">
        <w:rPr>
          <w:rFonts w:ascii="Times New Roman" w:hAnsi="Times New Roman" w:cs="Times New Roman"/>
          <w:sz w:val="28"/>
          <w:szCs w:val="28"/>
        </w:rPr>
        <w:t xml:space="preserve">организовывать подготовку вопросов, вносимых на рассмотрение Комиссии, в соответствии с решениями Комиссии, председателя Комиссии или по предложениям членов Комиссии, утвержденным протокольным решением; </w:t>
      </w:r>
    </w:p>
    <w:p w:rsidR="00824555" w:rsidRDefault="00824555" w:rsidP="0082455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31C0" w:rsidRPr="00824555">
        <w:rPr>
          <w:rFonts w:ascii="Times New Roman" w:hAnsi="Times New Roman" w:cs="Times New Roman"/>
          <w:sz w:val="28"/>
          <w:szCs w:val="28"/>
        </w:rPr>
        <w:t>присутствовать на заседаниях Комиссии.</w:t>
      </w:r>
    </w:p>
    <w:p w:rsidR="00824555" w:rsidRDefault="00824555" w:rsidP="0082455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31C0" w:rsidRPr="00824555">
        <w:rPr>
          <w:rFonts w:ascii="Times New Roman" w:hAnsi="Times New Roman" w:cs="Times New Roman"/>
          <w:sz w:val="28"/>
          <w:szCs w:val="28"/>
        </w:rPr>
        <w:t xml:space="preserve"> В случае невозможности присутствия члена Комиссии на заседании он обязан заблаговременно известить об этом председателя Комиссии; организовать в рамках своих должностных полномочий выполнение решений Комиссии; </w:t>
      </w:r>
    </w:p>
    <w:p w:rsidR="000A31C0" w:rsidRPr="00824555" w:rsidRDefault="00824555" w:rsidP="0082455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31C0" w:rsidRPr="00824555">
        <w:rPr>
          <w:rFonts w:ascii="Times New Roman" w:hAnsi="Times New Roman" w:cs="Times New Roman"/>
          <w:sz w:val="28"/>
          <w:szCs w:val="28"/>
        </w:rPr>
        <w:t xml:space="preserve">выполнять требования нормативных правовых актов, устанавливающих правила организации работы Комиссии. 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7.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законодательством о порядке освещения в средствах массовой информации деятельности органов государственной власти. </w:t>
      </w:r>
    </w:p>
    <w:p w:rsidR="000A31C0" w:rsidRPr="00AC2BD9" w:rsidRDefault="000A31C0" w:rsidP="000A31C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BD9">
        <w:rPr>
          <w:rFonts w:ascii="Times New Roman" w:hAnsi="Times New Roman" w:cs="Times New Roman"/>
          <w:b/>
          <w:sz w:val="28"/>
          <w:szCs w:val="28"/>
        </w:rPr>
        <w:t xml:space="preserve">III. Планирование и организация работы Комиссии 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1. Заседания Комиссии проводятся в соответствии с планом. План составляется, на один год и утверждается председателем Комиссии. 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 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3. План заседаний Комиссии включает в себя перечень основных вопросов, подлежащих рассмотрению на заседании Комиссии. </w:t>
      </w:r>
    </w:p>
    <w:p w:rsidR="00824555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lastRenderedPageBreak/>
        <w:t xml:space="preserve">4. Предложения в план заседаний Комиссии вносятся в устной или в письменной форме в Комиссию не позднее, чем за 5 дней до начала планируемого периода либо в сроки, определенные председателем Комиссии. Предложения должны содержать: </w:t>
      </w:r>
    </w:p>
    <w:p w:rsidR="00824555" w:rsidRDefault="00824555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31C0" w:rsidRPr="00010C93">
        <w:rPr>
          <w:rFonts w:ascii="Times New Roman" w:hAnsi="Times New Roman" w:cs="Times New Roman"/>
          <w:sz w:val="28"/>
          <w:szCs w:val="28"/>
        </w:rPr>
        <w:t>наименование вопроса и краткое обоснование необходимости его рассмотрения на заседании Комиссии; форму предлагаемого решения;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 </w:t>
      </w:r>
      <w:r w:rsidR="00824555">
        <w:rPr>
          <w:rFonts w:ascii="Times New Roman" w:hAnsi="Times New Roman" w:cs="Times New Roman"/>
          <w:sz w:val="28"/>
          <w:szCs w:val="28"/>
        </w:rPr>
        <w:t xml:space="preserve">     </w:t>
      </w:r>
      <w:r w:rsidRPr="00010C93">
        <w:rPr>
          <w:rFonts w:ascii="Times New Roman" w:hAnsi="Times New Roman" w:cs="Times New Roman"/>
          <w:sz w:val="28"/>
          <w:szCs w:val="28"/>
        </w:rPr>
        <w:t xml:space="preserve">ответственного за подготовку вопроса; перечень соисполнителей; срок рассмотрения на заседании Комиссии. В случае если в проект плана предлагается вопрос, решение которого не относится к компетенции органа, его предлагающего, инициатору необходимо провести процедуру согласования предложения с членами Комиссии. Указанные предложения могут направляться председателем Комиссии для дополнительной проработки членам Комиссии. 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5. На основе предложений, поступивших в Комиссию, формируется проект плана заседаний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года. 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6. Утвержденный план заседаний Комиссии рассылается всем членам Комиссии (по необходимости). 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7.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 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8. Рассмотрение на заседаниях Комиссии дополнительных (внеплановых) вопросов осуществляется по решению председателя Комиссии. </w:t>
      </w:r>
    </w:p>
    <w:p w:rsidR="000A31C0" w:rsidRPr="00AC2BD9" w:rsidRDefault="000A31C0" w:rsidP="000A31C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BD9">
        <w:rPr>
          <w:rFonts w:ascii="Times New Roman" w:hAnsi="Times New Roman" w:cs="Times New Roman"/>
          <w:b/>
          <w:sz w:val="28"/>
          <w:szCs w:val="28"/>
        </w:rPr>
        <w:t xml:space="preserve">IV. Порядок подготовки заседаний Комиссии 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1. Назначенное председателем Комиссии ответственное должностное лицо не позднее, чем за 5 дней до даты проведения заседания информирует членов Комиссии и лиц, приглашенных на заседание, о дате, времени и месте проведения заседания Комиссии. 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2. 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 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3. Члены Комиссии не позднее, чем за 1 день до даты проведения заседания Комиссии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 и т.д.), докладывается председателю Комиссии. 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lastRenderedPageBreak/>
        <w:t xml:space="preserve">4. На заседания Комиссии могут быть приглашены руководители иных органов и организаций, имеющих непосредственное отношение к рассматриваемому вопросу. 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5. Состав приглашаемых на заседание Комиссии должностных лиц формируется ответственным должностным лицом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 </w:t>
      </w:r>
    </w:p>
    <w:p w:rsidR="000A31C0" w:rsidRPr="00AC2BD9" w:rsidRDefault="000A31C0" w:rsidP="000A31C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BD9">
        <w:rPr>
          <w:rFonts w:ascii="Times New Roman" w:hAnsi="Times New Roman" w:cs="Times New Roman"/>
          <w:b/>
          <w:sz w:val="28"/>
          <w:szCs w:val="28"/>
        </w:rPr>
        <w:t xml:space="preserve">V. Порядок проведения заседаний Комиссии 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1. Заседания Комиссии созываются председателем Комиссии либо, по его поручению, назначенным ответственным должностным лицом Комиссии. 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2. Заседание Комиссии считается правомочным, если на нем присутствует половина его членов. </w:t>
      </w:r>
    </w:p>
    <w:p w:rsidR="00824555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3. Заседания проходят под председательством председателя Комиссии или его заместителя, который: ведет заседание Комиссии; </w:t>
      </w:r>
    </w:p>
    <w:p w:rsidR="00824555" w:rsidRDefault="00824555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31C0" w:rsidRPr="00010C93">
        <w:rPr>
          <w:rFonts w:ascii="Times New Roman" w:hAnsi="Times New Roman" w:cs="Times New Roman"/>
          <w:sz w:val="28"/>
          <w:szCs w:val="28"/>
        </w:rPr>
        <w:t xml:space="preserve">организует обсуждение вопросов повестки дня заседания Комиссии; предоставляет слово для выступления членам Комиссии; </w:t>
      </w:r>
    </w:p>
    <w:p w:rsidR="000A31C0" w:rsidRDefault="00824555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31C0" w:rsidRPr="00010C93">
        <w:rPr>
          <w:rFonts w:ascii="Times New Roman" w:hAnsi="Times New Roman" w:cs="Times New Roman"/>
          <w:sz w:val="28"/>
          <w:szCs w:val="28"/>
        </w:rPr>
        <w:t xml:space="preserve">обеспечивает соблюдение положений настоящего Регламента членами Комиссии и приглашенными лицами. 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4. С докладами на заседаниях Комиссии по вопросам его повестки выступают члены Комиссии либо, по согласованию с председателем Комиссии, в отдельных случаях лица, уполномоченные членами Комиссии. 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5. Регламент заседания Комиссии определяется при подготовке к заседанию, а утверждается непосредственно на заседании. 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6. При голосовании член (если оно не обходимо)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вносится в протокол. Особое мнение, изложенное в письменной форме, прилагается к протоколу заседания Комиссии. 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7.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 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8. Результаты голосования, оглашенные председательствующим, вносятся в протокол. 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lastRenderedPageBreak/>
        <w:t xml:space="preserve">9. 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установленных правил работы с секретными документами и режима секретности. 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10. 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ответственному должностному лицу по окончании заседания. 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11.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Комиссии. 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12. На заседаниях Комиссии по решению председателя Комиссии ведется стенографическая запись и аудиозапись заседания. 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>13.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0A31C0" w:rsidRPr="00AC2BD9" w:rsidRDefault="000A31C0" w:rsidP="000A31C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 </w:t>
      </w:r>
      <w:r w:rsidRPr="00AC2BD9">
        <w:rPr>
          <w:rFonts w:ascii="Times New Roman" w:hAnsi="Times New Roman" w:cs="Times New Roman"/>
          <w:b/>
          <w:sz w:val="28"/>
          <w:szCs w:val="28"/>
        </w:rPr>
        <w:t xml:space="preserve">VI. Оформление решений, принятых на заседаниях Комиссии 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1. Решения Комиссии оформляется протоколом, который в пятидневный срок после даты проведения заседания готовится ответственным должностным лицом и подписывается председателем Комиссии. 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2. В протоколе указываются: фамилии председателя и присутствующих на заседании членов Комиссии, приглашенных лиц, вопросы, рассмотренные в ходе заседания, принятые решения. К протоколу прилагаются особые мнения членов Комиссии, если таковые имеются. </w:t>
      </w:r>
    </w:p>
    <w:p w:rsidR="000A31C0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 xml:space="preserve">3. В случае необходимости доработки вопросов рассмотренных на заседании Комиссии, по которым высказаны предложения и замечания, в протоколе отражается соответствующее поручение членам Комиссии. </w:t>
      </w:r>
    </w:p>
    <w:p w:rsidR="000A31C0" w:rsidRPr="00010C93" w:rsidRDefault="000A31C0" w:rsidP="000A3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93">
        <w:rPr>
          <w:rFonts w:ascii="Times New Roman" w:hAnsi="Times New Roman" w:cs="Times New Roman"/>
          <w:sz w:val="28"/>
          <w:szCs w:val="28"/>
        </w:rPr>
        <w:t>4. Протоколы заседаний (выписки решений Комиссии) рассылаются ответственным должностным лицом членам Комиссии, а также организациям и должностным лицам в пятидневный срок после их проведения (если они необходимы членам Комиссии)</w:t>
      </w:r>
    </w:p>
    <w:p w:rsidR="001167F0" w:rsidRPr="000A31C0" w:rsidRDefault="001167F0" w:rsidP="000A31C0"/>
    <w:sectPr w:rsidR="001167F0" w:rsidRPr="000A31C0" w:rsidSect="003A71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660E"/>
    <w:multiLevelType w:val="multilevel"/>
    <w:tmpl w:val="F6B4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06073"/>
    <w:multiLevelType w:val="multilevel"/>
    <w:tmpl w:val="AD68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13617"/>
    <w:multiLevelType w:val="hybridMultilevel"/>
    <w:tmpl w:val="75585586"/>
    <w:lvl w:ilvl="0" w:tplc="C2B67CF6">
      <w:start w:val="1"/>
      <w:numFmt w:val="decimal"/>
      <w:lvlText w:val="%1."/>
      <w:lvlJc w:val="left"/>
      <w:pPr>
        <w:ind w:left="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1" w:hanging="360"/>
      </w:pPr>
    </w:lvl>
    <w:lvl w:ilvl="2" w:tplc="0419001B" w:tentative="1">
      <w:start w:val="1"/>
      <w:numFmt w:val="lowerRoman"/>
      <w:lvlText w:val="%3."/>
      <w:lvlJc w:val="right"/>
      <w:pPr>
        <w:ind w:left="1741" w:hanging="180"/>
      </w:pPr>
    </w:lvl>
    <w:lvl w:ilvl="3" w:tplc="0419000F" w:tentative="1">
      <w:start w:val="1"/>
      <w:numFmt w:val="decimal"/>
      <w:lvlText w:val="%4."/>
      <w:lvlJc w:val="left"/>
      <w:pPr>
        <w:ind w:left="2461" w:hanging="360"/>
      </w:pPr>
    </w:lvl>
    <w:lvl w:ilvl="4" w:tplc="04190019" w:tentative="1">
      <w:start w:val="1"/>
      <w:numFmt w:val="lowerLetter"/>
      <w:lvlText w:val="%5."/>
      <w:lvlJc w:val="left"/>
      <w:pPr>
        <w:ind w:left="3181" w:hanging="360"/>
      </w:pPr>
    </w:lvl>
    <w:lvl w:ilvl="5" w:tplc="0419001B" w:tentative="1">
      <w:start w:val="1"/>
      <w:numFmt w:val="lowerRoman"/>
      <w:lvlText w:val="%6."/>
      <w:lvlJc w:val="right"/>
      <w:pPr>
        <w:ind w:left="3901" w:hanging="180"/>
      </w:pPr>
    </w:lvl>
    <w:lvl w:ilvl="6" w:tplc="0419000F" w:tentative="1">
      <w:start w:val="1"/>
      <w:numFmt w:val="decimal"/>
      <w:lvlText w:val="%7."/>
      <w:lvlJc w:val="left"/>
      <w:pPr>
        <w:ind w:left="4621" w:hanging="360"/>
      </w:pPr>
    </w:lvl>
    <w:lvl w:ilvl="7" w:tplc="04190019" w:tentative="1">
      <w:start w:val="1"/>
      <w:numFmt w:val="lowerLetter"/>
      <w:lvlText w:val="%8."/>
      <w:lvlJc w:val="left"/>
      <w:pPr>
        <w:ind w:left="5341" w:hanging="360"/>
      </w:pPr>
    </w:lvl>
    <w:lvl w:ilvl="8" w:tplc="041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3">
    <w:nsid w:val="364121BD"/>
    <w:multiLevelType w:val="multilevel"/>
    <w:tmpl w:val="1EDE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C31D2D"/>
    <w:multiLevelType w:val="multilevel"/>
    <w:tmpl w:val="0460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3973F3"/>
    <w:multiLevelType w:val="multilevel"/>
    <w:tmpl w:val="FB1E3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0F132D"/>
    <w:multiLevelType w:val="multilevel"/>
    <w:tmpl w:val="A0847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CB6A86"/>
    <w:multiLevelType w:val="multilevel"/>
    <w:tmpl w:val="DD9AD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6"/>
    <w:lvlOverride w:ilvl="0">
      <w:startOverride w:val="3"/>
    </w:lvlOverride>
  </w:num>
  <w:num w:numId="5">
    <w:abstractNumId w:val="6"/>
    <w:lvlOverride w:ilvl="0">
      <w:startOverride w:val="3"/>
    </w:lvlOverride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21"/>
    <w:rsid w:val="000A31C0"/>
    <w:rsid w:val="001167F0"/>
    <w:rsid w:val="005842A0"/>
    <w:rsid w:val="006237DB"/>
    <w:rsid w:val="006717D0"/>
    <w:rsid w:val="007842F3"/>
    <w:rsid w:val="00824555"/>
    <w:rsid w:val="008F4C6C"/>
    <w:rsid w:val="00F4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7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3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7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3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C682A-7F9F-4D2F-BFE2-C50B8792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2017-04-03T03:08:00Z</cp:lastPrinted>
  <dcterms:created xsi:type="dcterms:W3CDTF">2017-03-14T03:22:00Z</dcterms:created>
  <dcterms:modified xsi:type="dcterms:W3CDTF">2017-04-03T08:01:00Z</dcterms:modified>
</cp:coreProperties>
</file>